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060" w:rsidRDefault="004C52F1">
      <w:r>
        <w:t>Обновление касается формы 12 в 7 месяцах – «снятые с учета»</w:t>
      </w:r>
    </w:p>
    <w:p w:rsidR="004C52F1" w:rsidRDefault="004C52F1">
      <w:r>
        <w:t>Обновление устанавливается путем копировать – вставить – заменить все файлы</w:t>
      </w:r>
      <w:bookmarkStart w:id="0" w:name="_GoBack"/>
      <w:bookmarkEnd w:id="0"/>
    </w:p>
    <w:sectPr w:rsidR="004C5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2F1"/>
    <w:rsid w:val="00003A39"/>
    <w:rsid w:val="004C52F1"/>
    <w:rsid w:val="006B0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Инесса Владимировна Меркулова</dc:creator>
  <cp:lastModifiedBy>Инесса Владимировна Меркулова</cp:lastModifiedBy>
  <cp:revision>1</cp:revision>
  <dcterms:created xsi:type="dcterms:W3CDTF">2017-08-02T01:27:00Z</dcterms:created>
  <dcterms:modified xsi:type="dcterms:W3CDTF">2017-08-02T01:28:00Z</dcterms:modified>
</cp:coreProperties>
</file>